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DE" w:rsidRDefault="00721A88" w:rsidP="001C40CA">
      <w:pPr>
        <w:pStyle w:val="a3"/>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Текст лекции 1.1.</w:t>
      </w:r>
      <w:r>
        <w:rPr>
          <w:rFonts w:ascii="Times New Roman" w:eastAsia="Times New Roman" w:hAnsi="Times New Roman" w:cs="Times New Roman"/>
          <w:bCs/>
          <w:sz w:val="28"/>
          <w:szCs w:val="28"/>
          <w:lang w:eastAsia="ru-RU"/>
        </w:rPr>
        <w:tab/>
        <w:t>Способы естественного и искусственного охлаждения (Онлайн-курс «Теплоэнергетика». Раздел 1 «Холодильные машины»). Лектор Козлов С.А.</w:t>
      </w:r>
    </w:p>
    <w:p w:rsidR="001C40CA" w:rsidRDefault="001C40CA" w:rsidP="001C40CA">
      <w:pPr>
        <w:pStyle w:val="a3"/>
        <w:jc w:val="both"/>
        <w:rPr>
          <w:rFonts w:ascii="Times New Roman" w:eastAsia="Times New Roman" w:hAnsi="Times New Roman" w:cs="Times New Roman"/>
          <w:bCs/>
          <w:sz w:val="28"/>
          <w:szCs w:val="28"/>
          <w:lang w:eastAsia="ru-RU"/>
        </w:rPr>
      </w:pP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 xml:space="preserve">Охлаждение тела — это понижение его температуры вследствие отвода тепла или совершения работы. Самый </w:t>
      </w:r>
      <w:r w:rsidRPr="001C40CA">
        <w:rPr>
          <w:rFonts w:ascii="Times New Roman" w:eastAsia="Times New Roman" w:hAnsi="Times New Roman" w:cs="Times New Roman"/>
          <w:bCs/>
          <w:sz w:val="28"/>
          <w:szCs w:val="28"/>
          <w:lang w:eastAsia="ru-RU"/>
        </w:rPr>
        <w:t>простой способ охлаждения — теплообмен между охлаждаемым телом и окружающей средой — наружным воздухом, водой, почвой. Но этим способом температуру охлаждаемого тела можно понизить только до температуры окружающей среды. Такое охлаждение называется естеств</w:t>
      </w:r>
      <w:r w:rsidRPr="001C40CA">
        <w:rPr>
          <w:rFonts w:ascii="Times New Roman" w:eastAsia="Times New Roman" w:hAnsi="Times New Roman" w:cs="Times New Roman"/>
          <w:bCs/>
          <w:sz w:val="28"/>
          <w:szCs w:val="28"/>
          <w:lang w:eastAsia="ru-RU"/>
        </w:rPr>
        <w:t>енным. Охлаждение тела ниже температуры окружающей среды называется искусственным.</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Но где взять что-либо более холодное, чем то, что имеется в окружающей среде?</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Человек уже очень давно использовал для этого различные способы и мы рассматриваем их как предп</w:t>
      </w:r>
      <w:r w:rsidRPr="001C40CA">
        <w:rPr>
          <w:rFonts w:ascii="Times New Roman" w:eastAsia="Times New Roman" w:hAnsi="Times New Roman" w:cs="Times New Roman"/>
          <w:bCs/>
          <w:sz w:val="28"/>
          <w:szCs w:val="28"/>
          <w:lang w:eastAsia="ru-RU"/>
        </w:rPr>
        <w:t>осылки к современным техническим решениям.</w:t>
      </w:r>
    </w:p>
    <w:p w:rsidR="00BD1EDE" w:rsidRDefault="00721A88" w:rsidP="001C40CA">
      <w:pPr>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w:t>
      </w:r>
      <w:r>
        <w:rPr>
          <w:rFonts w:ascii="Times New Roman" w:eastAsia="Times New Roman" w:hAnsi="Times New Roman" w:cs="Times New Roman"/>
          <w:bCs/>
          <w:sz w:val="28"/>
          <w:szCs w:val="28"/>
          <w:lang w:eastAsia="ru-RU"/>
        </w:rPr>
        <w:t>аходка археологов. На таежной реке экспедицией Якутского филиала Сибирского отделения Академии наук была обнаружена в вечной мерзлоте яма - своеобразный погреб, в котором находилась замороженная и хорошо сохранив</w:t>
      </w:r>
      <w:r>
        <w:rPr>
          <w:rFonts w:ascii="Times New Roman" w:eastAsia="Times New Roman" w:hAnsi="Times New Roman" w:cs="Times New Roman"/>
          <w:bCs/>
          <w:sz w:val="28"/>
          <w:szCs w:val="28"/>
          <w:lang w:eastAsia="ru-RU"/>
        </w:rPr>
        <w:t>шаяся голень мамонта. Этот «холодильник» – самый древний из известных нам, был выкопан первобытным охотником. Фото – музей.</w:t>
      </w:r>
    </w:p>
    <w:p w:rsidR="00BD1EDE" w:rsidRDefault="00721A88" w:rsidP="001C40CA">
      <w:pPr>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Данный метод используется и в современности, не только в быту, но и в промышленных масштабах. </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 xml:space="preserve">Во времена СССР на окраине Куйбышева </w:t>
      </w:r>
      <w:r w:rsidRPr="001C40CA">
        <w:rPr>
          <w:rFonts w:ascii="Times New Roman" w:eastAsia="Times New Roman" w:hAnsi="Times New Roman" w:cs="Times New Roman"/>
          <w:bCs/>
          <w:sz w:val="28"/>
          <w:szCs w:val="28"/>
          <w:lang w:eastAsia="ru-RU"/>
        </w:rPr>
        <w:t>(сегодня Самара) стояло небольшое и в известном смысле убогое кирпичное здание с двумя этажами, обнесенное забором. Рядом с ним располагалось несколько небольших складов, а на въезде висела табличка «Хладокомбинат №2». В действительности он намного больше,</w:t>
      </w:r>
      <w:r w:rsidRPr="001C40CA">
        <w:rPr>
          <w:rFonts w:ascii="Times New Roman" w:eastAsia="Times New Roman" w:hAnsi="Times New Roman" w:cs="Times New Roman"/>
          <w:bCs/>
          <w:sz w:val="28"/>
          <w:szCs w:val="28"/>
          <w:lang w:eastAsia="ru-RU"/>
        </w:rPr>
        <w:t xml:space="preserve"> чем кажется на первый взгляд.</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 начале XX века на месте «Хладокомбината №2» были шахты. Под землей в скале вырублены натурально километры галерей. В них добывался для строительных целей щебень, бутовый камень, доломитовая мука. Прекращена выработка была в</w:t>
      </w:r>
      <w:r w:rsidRPr="001C40CA">
        <w:rPr>
          <w:rFonts w:ascii="Times New Roman" w:eastAsia="Times New Roman" w:hAnsi="Times New Roman" w:cs="Times New Roman"/>
          <w:bCs/>
          <w:sz w:val="28"/>
          <w:szCs w:val="28"/>
          <w:lang w:eastAsia="ru-RU"/>
        </w:rPr>
        <w:t xml:space="preserve"> начале 1930-х годов по причине исчерпания запасов. После этого в туннелях было решено организовать продовольственный склад, Между тем в октябре 1931 года при Совете Труда и Обороны был учрежден Комитет резервов и научно-исследовательский институт, который</w:t>
      </w:r>
      <w:r w:rsidRPr="001C40CA">
        <w:rPr>
          <w:rFonts w:ascii="Times New Roman" w:eastAsia="Times New Roman" w:hAnsi="Times New Roman" w:cs="Times New Roman"/>
          <w:bCs/>
          <w:sz w:val="28"/>
          <w:szCs w:val="28"/>
          <w:lang w:eastAsia="ru-RU"/>
        </w:rPr>
        <w:t xml:space="preserve"> должен был заниматься изучением способов длительного хранения продовольствия. Вскоре такой способ был найден: ученые и инженеры предложили организовывать огромные склады под землей. Для </w:t>
      </w:r>
      <w:r w:rsidRPr="001C40CA">
        <w:rPr>
          <w:rFonts w:ascii="Times New Roman" w:eastAsia="Times New Roman" w:hAnsi="Times New Roman" w:cs="Times New Roman"/>
          <w:bCs/>
          <w:sz w:val="28"/>
          <w:szCs w:val="28"/>
          <w:lang w:eastAsia="ru-RU"/>
        </w:rPr>
        <w:lastRenderedPageBreak/>
        <w:t>того, чтобы не тратить время и ресурсы на создание хранилищ, было реш</w:t>
      </w:r>
      <w:r w:rsidRPr="001C40CA">
        <w:rPr>
          <w:rFonts w:ascii="Times New Roman" w:eastAsia="Times New Roman" w:hAnsi="Times New Roman" w:cs="Times New Roman"/>
          <w:bCs/>
          <w:sz w:val="28"/>
          <w:szCs w:val="28"/>
          <w:lang w:eastAsia="ru-RU"/>
        </w:rPr>
        <w:t>ено использовать старые отработанные штольни, коих на территории Советского Союза уже было более, чем достаточно, вместимость «закромов» составила 16.5 тысяч тонн, что можно пересчитать как 200 железнодорожных вагонов.</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Самый большой в мире природный холоди</w:t>
      </w:r>
      <w:r w:rsidRPr="001C40CA">
        <w:rPr>
          <w:rFonts w:ascii="Times New Roman" w:eastAsia="Times New Roman" w:hAnsi="Times New Roman" w:cs="Times New Roman"/>
          <w:bCs/>
          <w:sz w:val="28"/>
          <w:szCs w:val="28"/>
          <w:lang w:eastAsia="ru-RU"/>
        </w:rPr>
        <w:t>льный склад находится на Ямале в селе Новый Порт. Местные жители называют это грандиозное сооружение мерзлотником. Новопортовский мерзлотник создавался как огромное хранилище свежемороженой рыбы, которое осуществляется в течение с зимы до лета, периода нав</w:t>
      </w:r>
      <w:r w:rsidRPr="001C40CA">
        <w:rPr>
          <w:rFonts w:ascii="Times New Roman" w:eastAsia="Times New Roman" w:hAnsi="Times New Roman" w:cs="Times New Roman"/>
          <w:bCs/>
          <w:sz w:val="28"/>
          <w:szCs w:val="28"/>
          <w:lang w:eastAsia="ru-RU"/>
        </w:rPr>
        <w:t>игации. В 2007 году сооружение было взято под государственную охрану как памятник культуры регионального значения.</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 настоящее время мерзлотник является не только промышленным объектом, но и популярной туристической достопримечательностью для приезжающих н</w:t>
      </w:r>
      <w:r w:rsidRPr="001C40CA">
        <w:rPr>
          <w:rFonts w:ascii="Times New Roman" w:eastAsia="Times New Roman" w:hAnsi="Times New Roman" w:cs="Times New Roman"/>
          <w:bCs/>
          <w:sz w:val="28"/>
          <w:szCs w:val="28"/>
          <w:lang w:eastAsia="ru-RU"/>
        </w:rPr>
        <w:t>а Ямал путешественников.</w:t>
      </w:r>
    </w:p>
    <w:p w:rsidR="00BD1EDE" w:rsidRDefault="00BD1EDE" w:rsidP="001C40CA">
      <w:pPr>
        <w:pStyle w:val="a3"/>
        <w:jc w:val="both"/>
        <w:rPr>
          <w:rFonts w:ascii="Times New Roman" w:eastAsia="Times New Roman" w:hAnsi="Times New Roman" w:cs="Times New Roman"/>
          <w:bCs/>
          <w:sz w:val="28"/>
          <w:szCs w:val="28"/>
          <w:lang w:eastAsia="ru-RU"/>
        </w:rPr>
      </w:pP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Если в конкретной местности нет таких предоставленных природой условий, можно, например, использовать известный аккумулятор холода – лед.  Создать его запас или привезти издалека.</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 средневековье использование льда, переводимого н</w:t>
      </w:r>
      <w:r w:rsidRPr="001C40CA">
        <w:rPr>
          <w:rFonts w:ascii="Times New Roman" w:eastAsia="Times New Roman" w:hAnsi="Times New Roman" w:cs="Times New Roman"/>
          <w:bCs/>
          <w:sz w:val="28"/>
          <w:szCs w:val="28"/>
          <w:lang w:eastAsia="ru-RU"/>
        </w:rPr>
        <w:t xml:space="preserve">а далекие расстояния, применялось, несмотря на связанные с такой операцией трудности. Арабские халифы в Дамаске и Каире всячески этому способствовали. Халиф Махди (775-785 гг.) организовал регулярную доставку на верблюдах льда из Ливана и даже гор Армении </w:t>
      </w:r>
      <w:r w:rsidRPr="001C40CA">
        <w:rPr>
          <w:rFonts w:ascii="Times New Roman" w:eastAsia="Times New Roman" w:hAnsi="Times New Roman" w:cs="Times New Roman"/>
          <w:bCs/>
          <w:sz w:val="28"/>
          <w:szCs w:val="28"/>
          <w:lang w:eastAsia="ru-RU"/>
        </w:rPr>
        <w:t>в Мекку. Один из его наследников усовершенствовал (сам, или по совету ученых консультантов) кондиционирование своей летней резиденции, поместив лед между двойными стенками. Персидский путешественник Нассири Хосров писал (1040 г.), что на султанскую кухню в</w:t>
      </w:r>
      <w:r w:rsidRPr="001C40CA">
        <w:rPr>
          <w:rFonts w:ascii="Times New Roman" w:eastAsia="Times New Roman" w:hAnsi="Times New Roman" w:cs="Times New Roman"/>
          <w:bCs/>
          <w:sz w:val="28"/>
          <w:szCs w:val="28"/>
          <w:lang w:eastAsia="ru-RU"/>
        </w:rPr>
        <w:t xml:space="preserve"> Каире ежедневно прибывали 40 верблюдов, груженых льдом, и что для этого была устроена специальная скоростная транспортная служба по дороге от Сирии до Египта с нужным числом промежуточных станций.</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 дальнейшем такой способ превратился в целую отрасль, сер</w:t>
      </w:r>
      <w:r w:rsidRPr="001C40CA">
        <w:rPr>
          <w:rFonts w:ascii="Times New Roman" w:eastAsia="Times New Roman" w:hAnsi="Times New Roman" w:cs="Times New Roman"/>
          <w:bCs/>
          <w:sz w:val="28"/>
          <w:szCs w:val="28"/>
          <w:lang w:eastAsia="ru-RU"/>
        </w:rPr>
        <w:t xml:space="preserve">ьезный бизнес. Торговля льдом — отрасль мирового хозяйства, существовавшая в 19 веке, включающая масштабный сбор, транспортировку и реализацию природного льда для внутреннего потребления и в коммерческих целях. Лёд заготавливался в зимнее время, собирался </w:t>
      </w:r>
      <w:r w:rsidRPr="001C40CA">
        <w:rPr>
          <w:rFonts w:ascii="Times New Roman" w:eastAsia="Times New Roman" w:hAnsi="Times New Roman" w:cs="Times New Roman"/>
          <w:bCs/>
          <w:sz w:val="28"/>
          <w:szCs w:val="28"/>
          <w:lang w:eastAsia="ru-RU"/>
        </w:rPr>
        <w:t xml:space="preserve">с поверхности прудов и ручьёв, после чего хранился в ледниках, а затем направлялся на кораблях, баржах или поездах до мест назначения. Сети торговли использовались для распространения продукта среди домохозяйств и небольших коммерческих организаций. </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lastRenderedPageBreak/>
        <w:t>На фо</w:t>
      </w:r>
      <w:r w:rsidRPr="001C40CA">
        <w:rPr>
          <w:rFonts w:ascii="Times New Roman" w:eastAsia="Times New Roman" w:hAnsi="Times New Roman" w:cs="Times New Roman"/>
          <w:bCs/>
          <w:sz w:val="28"/>
          <w:szCs w:val="28"/>
          <w:lang w:eastAsia="ru-RU"/>
        </w:rPr>
        <w:t xml:space="preserve">то - бытовой холодильник. предприятие, имеющее прямое отношение к первому российскому холодильнику, упоминается «Первое Санкт-Петербургское ледовничество». Специализация фирмы, обозначенная в счете, формулируется как: «Продажа и поставка льда и комнатныхъ </w:t>
      </w:r>
      <w:r w:rsidRPr="001C40CA">
        <w:rPr>
          <w:rFonts w:ascii="Times New Roman" w:eastAsia="Times New Roman" w:hAnsi="Times New Roman" w:cs="Times New Roman"/>
          <w:bCs/>
          <w:sz w:val="28"/>
          <w:szCs w:val="28"/>
          <w:lang w:eastAsia="ru-RU"/>
        </w:rPr>
        <w:t>ледниковъ».</w:t>
      </w:r>
    </w:p>
    <w:p w:rsidR="00BD1EDE" w:rsidRDefault="00BD1EDE" w:rsidP="001C40CA">
      <w:pPr>
        <w:pStyle w:val="a3"/>
        <w:jc w:val="both"/>
        <w:rPr>
          <w:rFonts w:ascii="Times New Roman" w:eastAsia="Times New Roman" w:hAnsi="Times New Roman" w:cs="Times New Roman"/>
          <w:bCs/>
          <w:sz w:val="28"/>
          <w:szCs w:val="28"/>
          <w:lang w:eastAsia="ru-RU"/>
        </w:rPr>
      </w:pP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Кондиционер предков: как спасались от жары две тысячи лет назад. Эффективные системы охлаждения воздуха в домах во время летнего зноя существуют уже тысячи лет. Больше других в их создании преуспели в Персии: древние строители и инженеры научи</w:t>
      </w:r>
      <w:r w:rsidRPr="001C40CA">
        <w:rPr>
          <w:rFonts w:ascii="Times New Roman" w:eastAsia="Times New Roman" w:hAnsi="Times New Roman" w:cs="Times New Roman"/>
          <w:bCs/>
          <w:sz w:val="28"/>
          <w:szCs w:val="28"/>
          <w:lang w:eastAsia="ru-RU"/>
        </w:rPr>
        <w:t>лись использовать для охлаждения и вентиляции ветер, для «поимки» которого в домах строились специальные башни — бадгиры. башни квадратной, прямоугольной или восьмиугольной формы, в верхней части которой расположены отверстия для ветра. Бадгир может охлажд</w:t>
      </w:r>
      <w:r w:rsidRPr="001C40CA">
        <w:rPr>
          <w:rFonts w:ascii="Times New Roman" w:eastAsia="Times New Roman" w:hAnsi="Times New Roman" w:cs="Times New Roman"/>
          <w:bCs/>
          <w:sz w:val="28"/>
          <w:szCs w:val="28"/>
          <w:lang w:eastAsia="ru-RU"/>
        </w:rPr>
        <w:t>ать воздух в доме разными способами. В самом простом варианте башни-ветроловы играют роль вентиляторов, но их действие не ограничивалось обычными функциями вытяжки, они позволяли охладить не только воздух и стены, но и подземные хранилища воды с их многочи</w:t>
      </w:r>
      <w:r w:rsidRPr="001C40CA">
        <w:rPr>
          <w:rFonts w:ascii="Times New Roman" w:eastAsia="Times New Roman" w:hAnsi="Times New Roman" w:cs="Times New Roman"/>
          <w:bCs/>
          <w:sz w:val="28"/>
          <w:szCs w:val="28"/>
          <w:lang w:eastAsia="ru-RU"/>
        </w:rPr>
        <w:t>сленными каналами практически до 0°C.</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Кто придумал технологию шоковой заморозки? Это инуиты — жители северных областей Канады, которые являются искусными рыболовами и охотниками. Все дело в методе заготовки рыбы, который практиковали инуиты. Свежий улов бы</w:t>
      </w:r>
      <w:r w:rsidRPr="001C40CA">
        <w:rPr>
          <w:rFonts w:ascii="Times New Roman" w:eastAsia="Times New Roman" w:hAnsi="Times New Roman" w:cs="Times New Roman"/>
          <w:bCs/>
          <w:sz w:val="28"/>
          <w:szCs w:val="28"/>
          <w:lang w:eastAsia="ru-RU"/>
        </w:rPr>
        <w:t>ло принято хранить живым в искусственной емкости или садке до тех пор, пока не начинал дуть сильный ветер. Тогда рыбак выкладывал рыбу на возвышенности, и она почти мгновенно окаменевала от мороза. Предприимчивый естествоиспытатель и бизнесмен из США Кларе</w:t>
      </w:r>
      <w:r w:rsidRPr="001C40CA">
        <w:rPr>
          <w:rFonts w:ascii="Times New Roman" w:eastAsia="Times New Roman" w:hAnsi="Times New Roman" w:cs="Times New Roman"/>
          <w:bCs/>
          <w:sz w:val="28"/>
          <w:szCs w:val="28"/>
          <w:lang w:eastAsia="ru-RU"/>
        </w:rPr>
        <w:t xml:space="preserve">нс Бердсай он столкнулся с местной заготовкой рыбы и был поражен тем, что хранящийся несколько месяцев продукт после разморозки обладает всеми качествами свежего улова. Обратно путешественник вернулся с твердым намерением совершить переворот в технологиях </w:t>
      </w:r>
      <w:r w:rsidRPr="001C40CA">
        <w:rPr>
          <w:rFonts w:ascii="Times New Roman" w:eastAsia="Times New Roman" w:hAnsi="Times New Roman" w:cs="Times New Roman"/>
          <w:bCs/>
          <w:sz w:val="28"/>
          <w:szCs w:val="28"/>
          <w:lang w:eastAsia="ru-RU"/>
        </w:rPr>
        <w:t xml:space="preserve">и бизнесе. В 1917 году Бердсай приступил к созданию первой в мире камеры шоковой заморозки. Ключевым свойством аппарата стала именно динамика процесса охлаждения. </w:t>
      </w:r>
    </w:p>
    <w:p w:rsidR="00BD1EDE" w:rsidRDefault="00BD1EDE" w:rsidP="001C40CA">
      <w:pPr>
        <w:pStyle w:val="a3"/>
        <w:jc w:val="both"/>
        <w:rPr>
          <w:rFonts w:ascii="Times New Roman" w:eastAsia="Times New Roman" w:hAnsi="Times New Roman" w:cs="Times New Roman"/>
          <w:bCs/>
          <w:sz w:val="28"/>
          <w:szCs w:val="28"/>
          <w:lang w:eastAsia="ru-RU"/>
        </w:rPr>
      </w:pP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Первое исторически достоверное известие о полностью искусственном получении водяного льда (</w:t>
      </w:r>
      <w:r w:rsidRPr="001C40CA">
        <w:rPr>
          <w:rFonts w:ascii="Times New Roman" w:eastAsia="Times New Roman" w:hAnsi="Times New Roman" w:cs="Times New Roman"/>
          <w:bCs/>
          <w:sz w:val="28"/>
          <w:szCs w:val="28"/>
          <w:lang w:eastAsia="ru-RU"/>
        </w:rPr>
        <w:t>уже упоминавшееся ранее) относится к 1775 г., когда В. Гюллен, откачивая насосом пар из-под стеклянного колпака, внутри которого находился сосуд с водой, получил в нем лед.</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 xml:space="preserve">Примерно в это же время искусственный лед был получен и другим путем, о котором мы </w:t>
      </w:r>
      <w:r w:rsidRPr="001C40CA">
        <w:rPr>
          <w:rFonts w:ascii="Times New Roman" w:eastAsia="Times New Roman" w:hAnsi="Times New Roman" w:cs="Times New Roman"/>
          <w:bCs/>
          <w:sz w:val="28"/>
          <w:szCs w:val="28"/>
          <w:lang w:eastAsia="ru-RU"/>
        </w:rPr>
        <w:t xml:space="preserve">тоже упоминали ранее, – замораживанием воды на стенке сосуда, в котором расширялся воздух (опыт М. Пикте, 1799 г.). </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lastRenderedPageBreak/>
        <w:t>В 1775 г. в опыте Гюллена при откачивании пар из стеклянного колпака, внутри которого находился сосуд с водой, был получен лед</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Позднее иску</w:t>
      </w:r>
      <w:r w:rsidRPr="001C40CA">
        <w:rPr>
          <w:rFonts w:ascii="Times New Roman" w:eastAsia="Times New Roman" w:hAnsi="Times New Roman" w:cs="Times New Roman"/>
          <w:bCs/>
          <w:sz w:val="28"/>
          <w:szCs w:val="28"/>
          <w:lang w:eastAsia="ru-RU"/>
        </w:rPr>
        <w:t xml:space="preserve">сственный лед был получен при замораживании воды на стенке сосуда, в котором расширялся воздух (опыт М. Пикте, 1799 г.). </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Появление в середине XIX в. технических методов получения искусственного холода путем трансформации тепла коренным образом изменило ре</w:t>
      </w:r>
      <w:r w:rsidRPr="001C40CA">
        <w:rPr>
          <w:rFonts w:ascii="Times New Roman" w:eastAsia="Times New Roman" w:hAnsi="Times New Roman" w:cs="Times New Roman"/>
          <w:bCs/>
          <w:sz w:val="28"/>
          <w:szCs w:val="28"/>
          <w:lang w:eastAsia="ru-RU"/>
        </w:rPr>
        <w:t>шение этой задачи.</w:t>
      </w:r>
    </w:p>
    <w:p w:rsidR="00BD1EDE" w:rsidRDefault="00BD1EDE" w:rsidP="001C40CA">
      <w:pPr>
        <w:pStyle w:val="a3"/>
        <w:jc w:val="both"/>
        <w:rPr>
          <w:rFonts w:ascii="Times New Roman" w:eastAsia="Times New Roman" w:hAnsi="Times New Roman" w:cs="Times New Roman"/>
          <w:bCs/>
          <w:sz w:val="28"/>
          <w:szCs w:val="28"/>
          <w:lang w:eastAsia="ru-RU"/>
        </w:rPr>
      </w:pP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Основные преимущества искусственного холода по сравнению с использованием естественного холода:</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а)</w:t>
      </w:r>
      <w:r w:rsidRPr="001C40CA">
        <w:rPr>
          <w:rFonts w:ascii="Times New Roman" w:eastAsia="Times New Roman" w:hAnsi="Times New Roman" w:cs="Times New Roman"/>
          <w:bCs/>
          <w:sz w:val="28"/>
          <w:szCs w:val="28"/>
          <w:lang w:eastAsia="ru-RU"/>
        </w:rPr>
        <w:tab/>
        <w:t>возможность охлаждения тел до температур значительно ниже окружающей среды. Современные холодильные установки позволяют отводить тепло пр</w:t>
      </w:r>
      <w:r w:rsidRPr="001C40CA">
        <w:rPr>
          <w:rFonts w:ascii="Times New Roman" w:eastAsia="Times New Roman" w:hAnsi="Times New Roman" w:cs="Times New Roman"/>
          <w:bCs/>
          <w:sz w:val="28"/>
          <w:szCs w:val="28"/>
          <w:lang w:eastAsia="ru-RU"/>
        </w:rPr>
        <w:t>и любых температурах, практически при температурах, превышающих абсолютный нуль (—273, 15° С) на тысячные доли градуса;</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б)</w:t>
      </w:r>
      <w:r w:rsidRPr="001C40CA">
        <w:rPr>
          <w:rFonts w:ascii="Times New Roman" w:eastAsia="Times New Roman" w:hAnsi="Times New Roman" w:cs="Times New Roman"/>
          <w:bCs/>
          <w:sz w:val="28"/>
          <w:szCs w:val="28"/>
          <w:lang w:eastAsia="ru-RU"/>
        </w:rPr>
        <w:tab/>
        <w:t>непрерывность процессов охлаждения;</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w:t>
      </w:r>
      <w:r w:rsidRPr="001C40CA">
        <w:rPr>
          <w:rFonts w:ascii="Times New Roman" w:eastAsia="Times New Roman" w:hAnsi="Times New Roman" w:cs="Times New Roman"/>
          <w:bCs/>
          <w:sz w:val="28"/>
          <w:szCs w:val="28"/>
          <w:lang w:eastAsia="ru-RU"/>
        </w:rPr>
        <w:tab/>
        <w:t xml:space="preserve">возможность получения холода в любое время года и в любом географическом пункте независимо от </w:t>
      </w:r>
      <w:r w:rsidRPr="001C40CA">
        <w:rPr>
          <w:rFonts w:ascii="Times New Roman" w:eastAsia="Times New Roman" w:hAnsi="Times New Roman" w:cs="Times New Roman"/>
          <w:bCs/>
          <w:sz w:val="28"/>
          <w:szCs w:val="28"/>
          <w:lang w:eastAsia="ru-RU"/>
        </w:rPr>
        <w:t>климатических условий.</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Искусственный холод является в настоящее время фактором, способствующим успешному развитию многих ведущих отраслей народного хозяйства, возникновению ряда новых отраслей техники и улучшению бытовых условий населения.</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 xml:space="preserve">Искусственное охлаждение осуществляется с затратами энергии с помощью холодильных машин. </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Установки для трансформации тепла могут быть классифицированы по следующим признакам: а) по принципу работы; б) по виду цикла; в) по характеру трансформации; г) по пе</w:t>
      </w:r>
      <w:r w:rsidRPr="001C40CA">
        <w:rPr>
          <w:rFonts w:ascii="Times New Roman" w:eastAsia="Times New Roman" w:hAnsi="Times New Roman" w:cs="Times New Roman"/>
          <w:bCs/>
          <w:sz w:val="28"/>
          <w:szCs w:val="28"/>
          <w:lang w:eastAsia="ru-RU"/>
        </w:rPr>
        <w:t>риодичности.</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По принципу работы установки для трансформации тепла можно разделить на следующие группы:</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1. Компрессионные установки, принцип работы которых основан на последовательном осуществлении процессов механического расширения и сжатия рабочего агента</w:t>
      </w:r>
      <w:r w:rsidRPr="001C40CA">
        <w:rPr>
          <w:rFonts w:ascii="Times New Roman" w:eastAsia="Times New Roman" w:hAnsi="Times New Roman" w:cs="Times New Roman"/>
          <w:bCs/>
          <w:sz w:val="28"/>
          <w:szCs w:val="28"/>
          <w:lang w:eastAsia="ru-RU"/>
        </w:rPr>
        <w:t>: используются свойства повышения температуры рабочего агента при сжатии и понижении их температуры при расширении. Компрессионные установки делятся на паровые и газовые. В паровых установках в процессе работы изменяется агрегатное состояние (конденсация п</w:t>
      </w:r>
      <w:r w:rsidRPr="001C40CA">
        <w:rPr>
          <w:rFonts w:ascii="Times New Roman" w:eastAsia="Times New Roman" w:hAnsi="Times New Roman" w:cs="Times New Roman"/>
          <w:bCs/>
          <w:sz w:val="28"/>
          <w:szCs w:val="28"/>
          <w:lang w:eastAsia="ru-RU"/>
        </w:rPr>
        <w:t>осле его сжатия и испарение после его расширения); в газовых установках агрегатное состояние в процессе работы не изменяется.</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lastRenderedPageBreak/>
        <w:t>В качестве внешнего источника энергии в компрессионных установках используется электрическая или механическая энергия.</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2. Сорбцион</w:t>
      </w:r>
      <w:r w:rsidRPr="001C40CA">
        <w:rPr>
          <w:rFonts w:ascii="Times New Roman" w:eastAsia="Times New Roman" w:hAnsi="Times New Roman" w:cs="Times New Roman"/>
          <w:bCs/>
          <w:sz w:val="28"/>
          <w:szCs w:val="28"/>
          <w:lang w:eastAsia="ru-RU"/>
        </w:rPr>
        <w:t>ные установки, принцип работы которых основан на последовательном осуществлении термохимических реакций поглощения (сорбции) рабочего агента соответствующим сорбентом, а затем выделении (десорбции) рабочего агента из сорбента. В этих установках используетс</w:t>
      </w:r>
      <w:r w:rsidRPr="001C40CA">
        <w:rPr>
          <w:rFonts w:ascii="Times New Roman" w:eastAsia="Times New Roman" w:hAnsi="Times New Roman" w:cs="Times New Roman"/>
          <w:bCs/>
          <w:sz w:val="28"/>
          <w:szCs w:val="28"/>
          <w:lang w:eastAsia="ru-RU"/>
        </w:rPr>
        <w:t>я свойство ряда веществ изменять температуру при адиабатном смешении (экзо- и эндотермическое смешение). С помощью процессов сорбции и десорбции в сорбционных установках выполняются функции, аналогичные процессам всасывания (расширения) и нагнетания (сжати</w:t>
      </w:r>
      <w:r w:rsidRPr="001C40CA">
        <w:rPr>
          <w:rFonts w:ascii="Times New Roman" w:eastAsia="Times New Roman" w:hAnsi="Times New Roman" w:cs="Times New Roman"/>
          <w:bCs/>
          <w:sz w:val="28"/>
          <w:szCs w:val="28"/>
          <w:lang w:eastAsia="ru-RU"/>
        </w:rPr>
        <w:t>я), совершаемым механическими компрессорами.</w:t>
      </w:r>
    </w:p>
    <w:p w:rsidR="00BD1EDE" w:rsidRPr="001C40CA" w:rsidRDefault="00721A88" w:rsidP="001C40CA">
      <w:pPr>
        <w:ind w:firstLine="708"/>
        <w:jc w:val="both"/>
        <w:rPr>
          <w:rFonts w:ascii="Times New Roman" w:eastAsia="Times New Roman" w:hAnsi="Times New Roman" w:cs="Times New Roman"/>
          <w:bCs/>
          <w:sz w:val="28"/>
          <w:szCs w:val="28"/>
          <w:lang w:eastAsia="ru-RU"/>
        </w:rPr>
      </w:pPr>
      <w:bookmarkStart w:id="0" w:name="_GoBack"/>
      <w:bookmarkEnd w:id="0"/>
      <w:r w:rsidRPr="001C40CA">
        <w:rPr>
          <w:rFonts w:ascii="Times New Roman" w:eastAsia="Times New Roman" w:hAnsi="Times New Roman" w:cs="Times New Roman"/>
          <w:bCs/>
          <w:sz w:val="28"/>
          <w:szCs w:val="28"/>
          <w:lang w:eastAsia="ru-RU"/>
        </w:rPr>
        <w:t>Для осуществления процесса трансформации тепла в сорбционных установках используется внешняя энергия в форме тепла.</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3. Струйные установки, основанные на использовании кинетической энергии потока пара или газа.</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В</w:t>
      </w:r>
      <w:r w:rsidRPr="001C40CA">
        <w:rPr>
          <w:rFonts w:ascii="Times New Roman" w:eastAsia="Times New Roman" w:hAnsi="Times New Roman" w:cs="Times New Roman"/>
          <w:bCs/>
          <w:sz w:val="28"/>
          <w:szCs w:val="28"/>
          <w:lang w:eastAsia="ru-RU"/>
        </w:rPr>
        <w:t xml:space="preserve"> зависимости от формы проточной части и характера протекания процесса струйные установки делятся на эжекторные и вихревые. В первых струя пара или газа, выходящая с большой скоростью из сопла и движущаяся в осевом направлении струйного аппарата, создаст эж</w:t>
      </w:r>
      <w:r w:rsidRPr="001C40CA">
        <w:rPr>
          <w:rFonts w:ascii="Times New Roman" w:eastAsia="Times New Roman" w:hAnsi="Times New Roman" w:cs="Times New Roman"/>
          <w:bCs/>
          <w:sz w:val="28"/>
          <w:szCs w:val="28"/>
          <w:lang w:eastAsia="ru-RU"/>
        </w:rPr>
        <w:t>ектирующий эффект, в результате которого в испарителе, соединенном с эжектором, создается низкое давление. В результате отвода тепла от холодного источника в испарителе происходит кипение жидкости при низкой температуре. Пары из испарителя отсасываются, сж</w:t>
      </w:r>
      <w:r w:rsidRPr="001C40CA">
        <w:rPr>
          <w:rFonts w:ascii="Times New Roman" w:eastAsia="Times New Roman" w:hAnsi="Times New Roman" w:cs="Times New Roman"/>
          <w:bCs/>
          <w:sz w:val="28"/>
          <w:szCs w:val="28"/>
          <w:lang w:eastAsia="ru-RU"/>
        </w:rPr>
        <w:t>имаются эжектором и подаются в конденсатор, откуда тепло отводится к верхнему источнику. В вихревых аппаратах струя газа, выходящая с большой скоростью из сопла тангенциально по отношению к оси трубы, создает в трубе вращающийся поток (вихрь). При этом воз</w:t>
      </w:r>
      <w:r w:rsidRPr="001C40CA">
        <w:rPr>
          <w:rFonts w:ascii="Times New Roman" w:eastAsia="Times New Roman" w:hAnsi="Times New Roman" w:cs="Times New Roman"/>
          <w:bCs/>
          <w:sz w:val="28"/>
          <w:szCs w:val="28"/>
          <w:lang w:eastAsia="ru-RU"/>
        </w:rPr>
        <w:t>никает градиент температур в потоке газа. С одного конца трубы отводится поток газа низкой температуры, а с другого — поток газа высокой температуры.</w:t>
      </w:r>
    </w:p>
    <w:p w:rsidR="00BD1EDE" w:rsidRPr="001C40CA" w:rsidRDefault="00721A88" w:rsidP="001C40CA">
      <w:pPr>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4. Термоэлектрические установки, основанные на эффекте Пельтье.</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Процесс трансформации тепла в этих установ</w:t>
      </w:r>
      <w:r w:rsidRPr="001C40CA">
        <w:rPr>
          <w:rFonts w:ascii="Times New Roman" w:eastAsia="Times New Roman" w:hAnsi="Times New Roman" w:cs="Times New Roman"/>
          <w:bCs/>
          <w:sz w:val="28"/>
          <w:szCs w:val="28"/>
          <w:lang w:eastAsia="ru-RU"/>
        </w:rPr>
        <w:t>ках осуществляется за счет непосредственного использования электрической энергии в последовательно соединенных на спаях разнородных металлах или полупроводниковых элементах (полупроводниковые трансформаторы тепла).</w:t>
      </w:r>
    </w:p>
    <w:p w:rsidR="00BD1EDE" w:rsidRPr="001C40CA" w:rsidRDefault="00721A88" w:rsidP="001C40CA">
      <w:pPr>
        <w:ind w:firstLine="708"/>
        <w:jc w:val="both"/>
        <w:rPr>
          <w:rFonts w:ascii="Times New Roman" w:eastAsia="Times New Roman" w:hAnsi="Times New Roman" w:cs="Times New Roman"/>
          <w:bCs/>
          <w:sz w:val="28"/>
          <w:szCs w:val="28"/>
          <w:lang w:eastAsia="ru-RU"/>
        </w:rPr>
      </w:pPr>
      <w:r w:rsidRPr="001C40CA">
        <w:rPr>
          <w:rFonts w:ascii="Times New Roman" w:eastAsia="Times New Roman" w:hAnsi="Times New Roman" w:cs="Times New Roman"/>
          <w:bCs/>
          <w:sz w:val="28"/>
          <w:szCs w:val="28"/>
          <w:lang w:eastAsia="ru-RU"/>
        </w:rPr>
        <w:t>При пропускании через эти элементы электр</w:t>
      </w:r>
      <w:r w:rsidRPr="001C40CA">
        <w:rPr>
          <w:rFonts w:ascii="Times New Roman" w:eastAsia="Times New Roman" w:hAnsi="Times New Roman" w:cs="Times New Roman"/>
          <w:bCs/>
          <w:sz w:val="28"/>
          <w:szCs w:val="28"/>
          <w:lang w:eastAsia="ru-RU"/>
        </w:rPr>
        <w:t>ического тока на спаях возникает разность температур. При подводе к холодным спаям тепла низкого потенциала от горячих спаев отводится тепло повышенного потенциала.</w:t>
      </w:r>
    </w:p>
    <w:sectPr w:rsidR="00BD1EDE" w:rsidRPr="001C40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A88" w:rsidRDefault="00721A88">
      <w:pPr>
        <w:spacing w:line="240" w:lineRule="auto"/>
      </w:pPr>
      <w:r>
        <w:separator/>
      </w:r>
    </w:p>
  </w:endnote>
  <w:endnote w:type="continuationSeparator" w:id="0">
    <w:p w:rsidR="00721A88" w:rsidRDefault="00721A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A88" w:rsidRDefault="00721A88">
      <w:pPr>
        <w:spacing w:after="0"/>
      </w:pPr>
      <w:r>
        <w:separator/>
      </w:r>
    </w:p>
  </w:footnote>
  <w:footnote w:type="continuationSeparator" w:id="0">
    <w:p w:rsidR="00721A88" w:rsidRDefault="00721A8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0CE"/>
    <w:rsid w:val="00127615"/>
    <w:rsid w:val="001C40CA"/>
    <w:rsid w:val="003220CE"/>
    <w:rsid w:val="00721A88"/>
    <w:rsid w:val="00BD1EDE"/>
    <w:rsid w:val="034130D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8E4C1"/>
  <w15:docId w15:val="{DF7EB884-2318-44D0-9C03-54C148BC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1702</Words>
  <Characters>9708</Characters>
  <Application>Microsoft Office Word</Application>
  <DocSecurity>0</DocSecurity>
  <Lines>80</Lines>
  <Paragraphs>22</Paragraphs>
  <ScaleCrop>false</ScaleCrop>
  <Company>SPecialiST RePack</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Kozlov Serg</dc:creator>
  <cp:lastModifiedBy>User</cp:lastModifiedBy>
  <cp:revision>3</cp:revision>
  <dcterms:created xsi:type="dcterms:W3CDTF">2024-04-08T06:17:00Z</dcterms:created>
  <dcterms:modified xsi:type="dcterms:W3CDTF">2024-04-09T11:12:00Z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76775F273F2C436ABCC7EF1E3897C43F_13</vt:lpwstr>
  </property>
</Properties>
</file>